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1C7" w:rsidRPr="00F914E8" w:rsidRDefault="00F914E8" w:rsidP="00F914E8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914E8">
        <w:rPr>
          <w:rFonts w:ascii="Arial" w:hAnsi="Arial" w:cs="Arial"/>
          <w:b/>
          <w:sz w:val="20"/>
          <w:szCs w:val="20"/>
        </w:rPr>
        <w:t>Annex 1: Liquidació econòmica de la darrera edició de barraques</w:t>
      </w:r>
    </w:p>
    <w:p w:rsidR="00F914E8" w:rsidRPr="00F914E8" w:rsidRDefault="00F914E8" w:rsidP="00F914E8">
      <w:pPr>
        <w:jc w:val="both"/>
        <w:rPr>
          <w:rFonts w:ascii="Arial" w:hAnsi="Arial" w:cs="Arial"/>
          <w:sz w:val="20"/>
          <w:szCs w:val="20"/>
        </w:rPr>
      </w:pPr>
      <w:r w:rsidRPr="00F914E8">
        <w:rPr>
          <w:rFonts w:ascii="Arial" w:hAnsi="Arial" w:cs="Arial"/>
          <w:sz w:val="20"/>
          <w:szCs w:val="20"/>
        </w:rPr>
        <w:t>Els beneficis que les entitats obtenen amb el muntatge de les barraques de festa major s’han de destinar a les activitats pròpies de cada entitat que siguin d’interès públic.</w:t>
      </w:r>
    </w:p>
    <w:p w:rsidR="00F914E8" w:rsidRPr="00F914E8" w:rsidRDefault="00F914E8" w:rsidP="00F914E8">
      <w:pPr>
        <w:jc w:val="both"/>
        <w:rPr>
          <w:rFonts w:ascii="Arial" w:hAnsi="Arial" w:cs="Arial"/>
          <w:sz w:val="20"/>
          <w:szCs w:val="20"/>
        </w:rPr>
      </w:pPr>
      <w:r w:rsidRPr="00F914E8">
        <w:rPr>
          <w:rFonts w:ascii="Arial" w:hAnsi="Arial" w:cs="Arial"/>
          <w:sz w:val="20"/>
          <w:szCs w:val="20"/>
        </w:rPr>
        <w:t>Total d’ingressos nets obtinguts a la darrera edició de barraques: ______________________</w:t>
      </w:r>
    </w:p>
    <w:p w:rsidR="00F914E8" w:rsidRPr="00F914E8" w:rsidRDefault="00F914E8" w:rsidP="00F914E8">
      <w:pPr>
        <w:jc w:val="both"/>
        <w:rPr>
          <w:rFonts w:ascii="Arial" w:hAnsi="Arial" w:cs="Arial"/>
          <w:sz w:val="20"/>
          <w:szCs w:val="20"/>
        </w:rPr>
      </w:pPr>
      <w:r w:rsidRPr="00F914E8">
        <w:rPr>
          <w:rFonts w:ascii="Arial" w:hAnsi="Arial" w:cs="Arial"/>
          <w:sz w:val="20"/>
          <w:szCs w:val="20"/>
        </w:rPr>
        <w:t>Despeses a les quals l’entitat ha fet front amb els ingressos obtinguts: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14E8">
              <w:rPr>
                <w:rFonts w:ascii="Arial" w:hAnsi="Arial" w:cs="Arial"/>
                <w:b/>
                <w:sz w:val="20"/>
                <w:szCs w:val="20"/>
              </w:rPr>
              <w:t>Concepte de despesa</w:t>
            </w: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14E8">
              <w:rPr>
                <w:rFonts w:ascii="Arial" w:hAnsi="Arial" w:cs="Arial"/>
                <w:b/>
                <w:sz w:val="20"/>
                <w:szCs w:val="20"/>
              </w:rPr>
              <w:t>Import</w:t>
            </w: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4E8" w:rsidRPr="00F914E8" w:rsidTr="00F914E8">
        <w:tc>
          <w:tcPr>
            <w:tcW w:w="7083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1" w:type="dxa"/>
          </w:tcPr>
          <w:p w:rsidR="00F914E8" w:rsidRPr="00F914E8" w:rsidRDefault="00F914E8" w:rsidP="00F91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14E8" w:rsidRPr="00F914E8" w:rsidRDefault="00F914E8" w:rsidP="00F914E8">
      <w:pPr>
        <w:jc w:val="both"/>
        <w:rPr>
          <w:rFonts w:ascii="Arial" w:hAnsi="Arial" w:cs="Arial"/>
          <w:sz w:val="20"/>
          <w:szCs w:val="20"/>
        </w:rPr>
      </w:pPr>
    </w:p>
    <w:sectPr w:rsidR="00F914E8" w:rsidRPr="00F9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E8"/>
    <w:rsid w:val="001F21C7"/>
    <w:rsid w:val="009F5272"/>
    <w:rsid w:val="00F9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209C0-2BD8-4CA3-869B-5B5C219E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91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Bassols Orra, Anna</dc:creator>
  <cp:keywords/>
  <dc:description/>
  <cp:lastModifiedBy>Bassols Orra, Anna</cp:lastModifiedBy>
  <cp:revision>2</cp:revision>
  <dcterms:created xsi:type="dcterms:W3CDTF">2025-04-03T08:05:00Z</dcterms:created>
  <dcterms:modified xsi:type="dcterms:W3CDTF">2025-04-03T08:05:00Z</dcterms:modified>
</cp:coreProperties>
</file>